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D2" w:rsidRDefault="00D45CD2" w:rsidP="00D45CD2">
      <w:pPr>
        <w:pStyle w:val="a4"/>
        <w:jc w:val="right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УТВЕРЖДЕНО</w:t>
      </w:r>
    </w:p>
    <w:p w:rsidR="00D45CD2" w:rsidRDefault="00D45CD2" w:rsidP="00D45CD2">
      <w:pPr>
        <w:pStyle w:val="a4"/>
        <w:jc w:val="right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Советом директоров</w:t>
      </w:r>
    </w:p>
    <w:p w:rsidR="00D45CD2" w:rsidRDefault="00D45CD2" w:rsidP="00D45CD2">
      <w:pPr>
        <w:pStyle w:val="a4"/>
        <w:jc w:val="right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ПАО «Капитал»</w:t>
      </w:r>
    </w:p>
    <w:p w:rsidR="00D45CD2" w:rsidRDefault="00E36DAC" w:rsidP="00D45CD2">
      <w:pPr>
        <w:pStyle w:val="a4"/>
        <w:jc w:val="right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20 марта</w:t>
      </w:r>
      <w:r w:rsidR="00D45CD2">
        <w:rPr>
          <w:color w:val="2F2F2F"/>
          <w:spacing w:val="-2"/>
          <w:sz w:val="24"/>
          <w:szCs w:val="24"/>
        </w:rPr>
        <w:t xml:space="preserve"> 202</w:t>
      </w:r>
      <w:r>
        <w:rPr>
          <w:color w:val="2F2F2F"/>
          <w:spacing w:val="-2"/>
          <w:sz w:val="24"/>
          <w:szCs w:val="24"/>
        </w:rPr>
        <w:t>6</w:t>
      </w:r>
      <w:r w:rsidR="00D45CD2">
        <w:rPr>
          <w:color w:val="2F2F2F"/>
          <w:spacing w:val="-2"/>
          <w:sz w:val="24"/>
          <w:szCs w:val="24"/>
        </w:rPr>
        <w:t xml:space="preserve"> года</w:t>
      </w:r>
    </w:p>
    <w:p w:rsidR="00D45CD2" w:rsidRDefault="00D45CD2" w:rsidP="00D45CD2">
      <w:pPr>
        <w:pStyle w:val="a4"/>
        <w:jc w:val="right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Протокол №</w:t>
      </w:r>
      <w:r w:rsidR="00E36DAC">
        <w:rPr>
          <w:color w:val="2F2F2F"/>
          <w:spacing w:val="-2"/>
          <w:sz w:val="24"/>
          <w:szCs w:val="24"/>
        </w:rPr>
        <w:t>2</w:t>
      </w:r>
      <w:r>
        <w:rPr>
          <w:color w:val="2F2F2F"/>
          <w:spacing w:val="-2"/>
          <w:sz w:val="24"/>
          <w:szCs w:val="24"/>
        </w:rPr>
        <w:t xml:space="preserve"> </w:t>
      </w:r>
    </w:p>
    <w:p w:rsidR="00A81512" w:rsidRPr="00F4551A" w:rsidRDefault="00510FF8">
      <w:pPr>
        <w:pStyle w:val="a4"/>
        <w:rPr>
          <w:b/>
          <w:color w:val="2F2F2F"/>
          <w:spacing w:val="-2"/>
          <w:sz w:val="24"/>
          <w:szCs w:val="24"/>
        </w:rPr>
      </w:pPr>
      <w:bookmarkStart w:id="0" w:name="_GoBack"/>
      <w:r w:rsidRPr="00F4551A">
        <w:rPr>
          <w:b/>
          <w:color w:val="2F2F2F"/>
          <w:spacing w:val="-2"/>
          <w:sz w:val="24"/>
          <w:szCs w:val="24"/>
        </w:rPr>
        <w:t>ЗАКЛЮЧЕНИЕ</w:t>
      </w:r>
    </w:p>
    <w:p w:rsidR="00A81512" w:rsidRPr="00F4551A" w:rsidRDefault="00510FF8">
      <w:pPr>
        <w:pStyle w:val="a3"/>
        <w:spacing w:line="247" w:lineRule="auto"/>
        <w:ind w:left="10"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51A">
        <w:rPr>
          <w:rFonts w:ascii="Times New Roman" w:hAnsi="Times New Roman" w:cs="Times New Roman"/>
          <w:b/>
          <w:color w:val="343434"/>
          <w:w w:val="110"/>
          <w:sz w:val="24"/>
          <w:szCs w:val="24"/>
        </w:rPr>
        <w:t>Совет</w:t>
      </w:r>
      <w:r w:rsidR="00C03F84" w:rsidRPr="00F4551A">
        <w:rPr>
          <w:rFonts w:ascii="Times New Roman" w:hAnsi="Times New Roman" w:cs="Times New Roman"/>
          <w:b/>
          <w:color w:val="343434"/>
          <w:w w:val="110"/>
          <w:sz w:val="24"/>
          <w:szCs w:val="24"/>
        </w:rPr>
        <w:t>а</w:t>
      </w:r>
      <w:r w:rsidR="00D45CD2" w:rsidRPr="00F4551A">
        <w:rPr>
          <w:rFonts w:ascii="Times New Roman" w:hAnsi="Times New Roman" w:cs="Times New Roman"/>
          <w:b/>
          <w:color w:val="343434"/>
          <w:spacing w:val="-1"/>
          <w:w w:val="110"/>
          <w:sz w:val="24"/>
          <w:szCs w:val="24"/>
        </w:rPr>
        <w:t xml:space="preserve"> </w:t>
      </w:r>
      <w:r w:rsidRPr="00F4551A">
        <w:rPr>
          <w:rFonts w:ascii="Times New Roman" w:hAnsi="Times New Roman" w:cs="Times New Roman"/>
          <w:b/>
          <w:color w:val="2F2F2F"/>
          <w:w w:val="110"/>
          <w:sz w:val="24"/>
          <w:szCs w:val="24"/>
        </w:rPr>
        <w:t xml:space="preserve">директоров </w:t>
      </w:r>
      <w:r w:rsidR="00C03F84" w:rsidRPr="00F4551A">
        <w:rPr>
          <w:rFonts w:ascii="Times New Roman" w:hAnsi="Times New Roman" w:cs="Times New Roman"/>
          <w:b/>
          <w:color w:val="2A2A2A"/>
          <w:w w:val="110"/>
          <w:sz w:val="24"/>
          <w:szCs w:val="24"/>
        </w:rPr>
        <w:t>Публичного Акционерного Общества «Капитал»</w:t>
      </w:r>
      <w:r w:rsidRPr="00F4551A">
        <w:rPr>
          <w:rFonts w:ascii="Times New Roman" w:hAnsi="Times New Roman" w:cs="Times New Roman"/>
          <w:b/>
          <w:color w:val="2D2D2D"/>
          <w:w w:val="110"/>
          <w:sz w:val="24"/>
          <w:szCs w:val="24"/>
        </w:rPr>
        <w:t xml:space="preserve"> </w:t>
      </w:r>
      <w:r w:rsidRPr="00F4551A">
        <w:rPr>
          <w:rFonts w:ascii="Times New Roman" w:hAnsi="Times New Roman" w:cs="Times New Roman"/>
          <w:b/>
          <w:color w:val="3B3B3B"/>
          <w:w w:val="110"/>
          <w:sz w:val="24"/>
          <w:szCs w:val="24"/>
        </w:rPr>
        <w:t xml:space="preserve">о </w:t>
      </w:r>
      <w:r w:rsidRPr="00F4551A">
        <w:rPr>
          <w:rFonts w:ascii="Times New Roman" w:hAnsi="Times New Roman" w:cs="Times New Roman"/>
          <w:b/>
          <w:color w:val="363636"/>
          <w:w w:val="110"/>
          <w:sz w:val="24"/>
          <w:szCs w:val="24"/>
        </w:rPr>
        <w:t xml:space="preserve">крупной </w:t>
      </w:r>
      <w:r w:rsidR="00C03F84" w:rsidRPr="00F4551A">
        <w:rPr>
          <w:rFonts w:ascii="Times New Roman" w:hAnsi="Times New Roman" w:cs="Times New Roman"/>
          <w:b/>
          <w:color w:val="363636"/>
          <w:w w:val="110"/>
          <w:sz w:val="24"/>
          <w:szCs w:val="24"/>
        </w:rPr>
        <w:t>с</w:t>
      </w:r>
      <w:r w:rsidRPr="00F4551A">
        <w:rPr>
          <w:rFonts w:ascii="Times New Roman" w:hAnsi="Times New Roman" w:cs="Times New Roman"/>
          <w:b/>
          <w:color w:val="363636"/>
          <w:w w:val="110"/>
          <w:sz w:val="24"/>
          <w:szCs w:val="24"/>
        </w:rPr>
        <w:t>делке</w:t>
      </w:r>
      <w:r w:rsidR="000F205A" w:rsidRPr="00F4551A">
        <w:rPr>
          <w:rFonts w:ascii="Times New Roman" w:hAnsi="Times New Roman" w:cs="Times New Roman"/>
          <w:b/>
          <w:color w:val="363636"/>
          <w:w w:val="110"/>
          <w:sz w:val="24"/>
          <w:szCs w:val="24"/>
        </w:rPr>
        <w:t xml:space="preserve"> </w:t>
      </w:r>
      <w:r w:rsidR="00D45CD2" w:rsidRPr="00F4551A">
        <w:rPr>
          <w:rFonts w:ascii="Times New Roman" w:hAnsi="Times New Roman" w:cs="Times New Roman"/>
          <w:b/>
          <w:color w:val="343434"/>
          <w:sz w:val="24"/>
          <w:szCs w:val="24"/>
        </w:rPr>
        <w:t xml:space="preserve">(взаимосвязанных </w:t>
      </w:r>
      <w:r w:rsidR="00D45CD2" w:rsidRPr="00F4551A">
        <w:rPr>
          <w:rFonts w:ascii="Times New Roman" w:hAnsi="Times New Roman" w:cs="Times New Roman"/>
          <w:b/>
          <w:color w:val="2F2F2F"/>
          <w:sz w:val="24"/>
          <w:szCs w:val="24"/>
        </w:rPr>
        <w:t>сделок)</w:t>
      </w:r>
      <w:r w:rsidR="00C03F84" w:rsidRPr="00F4551A">
        <w:rPr>
          <w:rFonts w:ascii="Times New Roman" w:hAnsi="Times New Roman" w:cs="Times New Roman"/>
          <w:b/>
          <w:color w:val="363636"/>
          <w:w w:val="110"/>
          <w:sz w:val="24"/>
          <w:szCs w:val="24"/>
        </w:rPr>
        <w:t>,</w:t>
      </w:r>
      <w:r w:rsidRPr="00F4551A">
        <w:rPr>
          <w:rFonts w:ascii="Times New Roman" w:hAnsi="Times New Roman" w:cs="Times New Roman"/>
          <w:b/>
          <w:color w:val="363636"/>
          <w:spacing w:val="-1"/>
          <w:w w:val="110"/>
          <w:sz w:val="24"/>
          <w:szCs w:val="24"/>
        </w:rPr>
        <w:t xml:space="preserve"> </w:t>
      </w:r>
      <w:r w:rsidRPr="00F4551A">
        <w:rPr>
          <w:rFonts w:ascii="Times New Roman" w:hAnsi="Times New Roman" w:cs="Times New Roman"/>
          <w:b/>
          <w:color w:val="424242"/>
          <w:w w:val="110"/>
          <w:sz w:val="24"/>
          <w:szCs w:val="24"/>
        </w:rPr>
        <w:t xml:space="preserve">в </w:t>
      </w:r>
      <w:r w:rsidR="00C03F84" w:rsidRPr="00F4551A">
        <w:rPr>
          <w:rFonts w:ascii="Times New Roman" w:hAnsi="Times New Roman" w:cs="Times New Roman"/>
          <w:b/>
          <w:color w:val="2D2D2D"/>
          <w:w w:val="110"/>
          <w:sz w:val="24"/>
          <w:szCs w:val="24"/>
        </w:rPr>
        <w:t>совершении</w:t>
      </w:r>
      <w:r w:rsidRPr="00F4551A">
        <w:rPr>
          <w:rFonts w:ascii="Times New Roman" w:hAnsi="Times New Roman" w:cs="Times New Roman"/>
          <w:b/>
          <w:color w:val="2D2D2D"/>
          <w:w w:val="110"/>
          <w:sz w:val="24"/>
          <w:szCs w:val="24"/>
        </w:rPr>
        <w:t xml:space="preserve"> </w:t>
      </w:r>
      <w:r w:rsidRPr="00F4551A">
        <w:rPr>
          <w:rFonts w:ascii="Times New Roman" w:hAnsi="Times New Roman" w:cs="Times New Roman"/>
          <w:b/>
          <w:color w:val="313131"/>
          <w:w w:val="110"/>
          <w:sz w:val="24"/>
          <w:szCs w:val="24"/>
        </w:rPr>
        <w:t xml:space="preserve">которой </w:t>
      </w:r>
      <w:r w:rsidRPr="00F4551A">
        <w:rPr>
          <w:rFonts w:ascii="Times New Roman" w:hAnsi="Times New Roman" w:cs="Times New Roman"/>
          <w:b/>
          <w:color w:val="2B2B2B"/>
          <w:w w:val="110"/>
          <w:sz w:val="24"/>
          <w:szCs w:val="24"/>
        </w:rPr>
        <w:t xml:space="preserve">имеется </w:t>
      </w:r>
      <w:r w:rsidR="00C03F84" w:rsidRPr="00F4551A">
        <w:rPr>
          <w:rFonts w:ascii="Times New Roman" w:hAnsi="Times New Roman" w:cs="Times New Roman"/>
          <w:b/>
          <w:color w:val="2A2A2A"/>
          <w:w w:val="110"/>
          <w:sz w:val="24"/>
          <w:szCs w:val="24"/>
        </w:rPr>
        <w:t>заинтересованность</w:t>
      </w:r>
      <w:r w:rsidRPr="00F4551A">
        <w:rPr>
          <w:rFonts w:ascii="Times New Roman" w:hAnsi="Times New Roman" w:cs="Times New Roman"/>
          <w:b/>
          <w:color w:val="2A2A2A"/>
          <w:w w:val="110"/>
          <w:sz w:val="24"/>
          <w:szCs w:val="24"/>
        </w:rPr>
        <w:t>.</w:t>
      </w:r>
    </w:p>
    <w:bookmarkEnd w:id="0"/>
    <w:p w:rsidR="00A81512" w:rsidRPr="00C03F84" w:rsidRDefault="00A81512">
      <w:pPr>
        <w:pStyle w:val="a3"/>
        <w:spacing w:before="8"/>
        <w:jc w:val="left"/>
        <w:rPr>
          <w:rFonts w:ascii="Times New Roman" w:hAnsi="Times New Roman" w:cs="Times New Roman"/>
          <w:sz w:val="24"/>
          <w:szCs w:val="24"/>
        </w:rPr>
      </w:pPr>
    </w:p>
    <w:p w:rsidR="000F205A" w:rsidRDefault="000F205A" w:rsidP="000F205A">
      <w:pPr>
        <w:spacing w:line="242" w:lineRule="auto"/>
        <w:ind w:left="138" w:right="114" w:firstLine="716"/>
        <w:jc w:val="both"/>
        <w:rPr>
          <w:rFonts w:ascii="Times New Roman" w:hAnsi="Times New Roman" w:cs="Times New Roman"/>
          <w:sz w:val="24"/>
          <w:szCs w:val="24"/>
        </w:rPr>
      </w:pPr>
      <w:r w:rsidRPr="000F205A">
        <w:rPr>
          <w:rFonts w:ascii="Times New Roman" w:hAnsi="Times New Roman" w:cs="Times New Roman"/>
          <w:sz w:val="24"/>
          <w:szCs w:val="24"/>
        </w:rPr>
        <w:t xml:space="preserve">Настоящее Заключение </w:t>
      </w:r>
      <w:r w:rsidR="007627FC">
        <w:rPr>
          <w:rFonts w:ascii="Times New Roman" w:hAnsi="Times New Roman" w:cs="Times New Roman"/>
          <w:sz w:val="24"/>
          <w:szCs w:val="24"/>
        </w:rPr>
        <w:t xml:space="preserve">о крупной </w:t>
      </w:r>
      <w:r w:rsidR="007627FC" w:rsidRPr="00C03F84">
        <w:rPr>
          <w:rFonts w:ascii="Times New Roman" w:hAnsi="Times New Roman" w:cs="Times New Roman"/>
          <w:color w:val="363636"/>
          <w:w w:val="110"/>
          <w:sz w:val="24"/>
          <w:szCs w:val="24"/>
        </w:rPr>
        <w:t>сделке</w:t>
      </w:r>
      <w:r w:rsidR="007627FC" w:rsidRPr="000F205A">
        <w:rPr>
          <w:rFonts w:ascii="Times New Roman" w:hAnsi="Times New Roman" w:cs="Times New Roman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>(далее – Заключение) утверждается Советом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>директоров в соответствии с п</w:t>
      </w:r>
      <w:r>
        <w:rPr>
          <w:rFonts w:ascii="Times New Roman" w:hAnsi="Times New Roman" w:cs="Times New Roman"/>
          <w:sz w:val="24"/>
          <w:szCs w:val="24"/>
        </w:rPr>
        <w:t>унктом</w:t>
      </w:r>
      <w:r w:rsidRPr="000F205A">
        <w:rPr>
          <w:rFonts w:ascii="Times New Roman" w:hAnsi="Times New Roman" w:cs="Times New Roman"/>
          <w:sz w:val="24"/>
          <w:szCs w:val="24"/>
        </w:rPr>
        <w:t xml:space="preserve"> 2 ст</w:t>
      </w:r>
      <w:r>
        <w:rPr>
          <w:rFonts w:ascii="Times New Roman" w:hAnsi="Times New Roman" w:cs="Times New Roman"/>
          <w:sz w:val="24"/>
          <w:szCs w:val="24"/>
        </w:rPr>
        <w:t>атьи</w:t>
      </w:r>
      <w:r w:rsidRPr="000F205A">
        <w:rPr>
          <w:rFonts w:ascii="Times New Roman" w:hAnsi="Times New Roman" w:cs="Times New Roman"/>
          <w:sz w:val="24"/>
          <w:szCs w:val="24"/>
        </w:rPr>
        <w:t xml:space="preserve"> 78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«Об акционерных обществах», </w:t>
      </w:r>
      <w:r w:rsidRPr="000F205A">
        <w:rPr>
          <w:rFonts w:ascii="Times New Roman" w:hAnsi="Times New Roman" w:cs="Times New Roman"/>
          <w:sz w:val="24"/>
          <w:szCs w:val="24"/>
        </w:rPr>
        <w:t>подлежит включению в состав информации (материалов), подлежащих предоставлению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>акционерам при подготовке к проведению Годового общего собрания акционеров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>ГОСА)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>ПАО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Капитал</w:t>
      </w:r>
      <w:r w:rsidRPr="000F20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>(далее — «Общество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F205A">
        <w:rPr>
          <w:rFonts w:ascii="Times New Roman" w:hAnsi="Times New Roman" w:cs="Times New Roman"/>
          <w:sz w:val="24"/>
          <w:szCs w:val="24"/>
        </w:rPr>
        <w:t>, предметом которой является имущество, стоимость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 xml:space="preserve">составляет более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F205A">
        <w:rPr>
          <w:rFonts w:ascii="Times New Roman" w:hAnsi="Times New Roman" w:cs="Times New Roman"/>
          <w:sz w:val="24"/>
          <w:szCs w:val="24"/>
        </w:rPr>
        <w:t xml:space="preserve"> </w:t>
      </w:r>
      <w:r w:rsidR="004F2630">
        <w:rPr>
          <w:rFonts w:ascii="Times New Roman" w:hAnsi="Times New Roman" w:cs="Times New Roman"/>
          <w:sz w:val="24"/>
          <w:szCs w:val="24"/>
        </w:rPr>
        <w:t>%</w:t>
      </w:r>
      <w:r w:rsidRPr="000F205A">
        <w:rPr>
          <w:rFonts w:ascii="Times New Roman" w:hAnsi="Times New Roman" w:cs="Times New Roman"/>
          <w:sz w:val="24"/>
          <w:szCs w:val="24"/>
        </w:rPr>
        <w:t xml:space="preserve"> балансовой стоимости активов Общества, определенной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05A">
        <w:rPr>
          <w:rFonts w:ascii="Times New Roman" w:hAnsi="Times New Roman" w:cs="Times New Roman"/>
          <w:sz w:val="24"/>
          <w:szCs w:val="24"/>
        </w:rPr>
        <w:t>данным его бухгалтерской (финансовой) отчетн</w:t>
      </w:r>
      <w:r>
        <w:rPr>
          <w:rFonts w:ascii="Times New Roman" w:hAnsi="Times New Roman" w:cs="Times New Roman"/>
          <w:sz w:val="24"/>
          <w:szCs w:val="24"/>
        </w:rPr>
        <w:t>ости на последнюю отчетную дату.</w:t>
      </w:r>
    </w:p>
    <w:p w:rsidR="000F205A" w:rsidRPr="00C03F84" w:rsidRDefault="000F205A" w:rsidP="000F205A">
      <w:pPr>
        <w:spacing w:line="242" w:lineRule="auto"/>
        <w:ind w:left="138" w:right="114" w:firstLine="716"/>
        <w:jc w:val="both"/>
        <w:rPr>
          <w:rFonts w:ascii="Times New Roman" w:hAnsi="Times New Roman" w:cs="Times New Roman"/>
          <w:sz w:val="24"/>
          <w:szCs w:val="24"/>
        </w:rPr>
      </w:pPr>
    </w:p>
    <w:p w:rsidR="00A81512" w:rsidRPr="00C03F84" w:rsidRDefault="00510FF8" w:rsidP="004F2630">
      <w:pPr>
        <w:pStyle w:val="a5"/>
        <w:numPr>
          <w:ilvl w:val="0"/>
          <w:numId w:val="1"/>
        </w:numPr>
        <w:tabs>
          <w:tab w:val="left" w:pos="142"/>
          <w:tab w:val="left" w:pos="709"/>
        </w:tabs>
        <w:spacing w:line="268" w:lineRule="exact"/>
        <w:ind w:left="142" w:firstLine="284"/>
        <w:jc w:val="both"/>
        <w:rPr>
          <w:rFonts w:ascii="Times New Roman" w:hAnsi="Times New Roman" w:cs="Times New Roman"/>
          <w:color w:val="383838"/>
          <w:sz w:val="24"/>
          <w:szCs w:val="24"/>
        </w:rPr>
      </w:pPr>
      <w:r w:rsidRPr="00C03F84">
        <w:rPr>
          <w:rFonts w:ascii="Times New Roman" w:hAnsi="Times New Roman" w:cs="Times New Roman"/>
          <w:color w:val="313131"/>
          <w:sz w:val="24"/>
          <w:szCs w:val="24"/>
        </w:rPr>
        <w:t>Условия</w:t>
      </w:r>
      <w:r w:rsidRPr="00C03F84">
        <w:rPr>
          <w:rFonts w:ascii="Times New Roman" w:hAnsi="Times New Roman" w:cs="Times New Roman"/>
          <w:color w:val="313131"/>
          <w:spacing w:val="39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63636"/>
          <w:sz w:val="24"/>
          <w:szCs w:val="24"/>
        </w:rPr>
        <w:t>н</w:t>
      </w:r>
      <w:r w:rsidRPr="00C03F84">
        <w:rPr>
          <w:rFonts w:ascii="Times New Roman" w:hAnsi="Times New Roman" w:cs="Times New Roman"/>
          <w:color w:val="363636"/>
          <w:spacing w:val="17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43434"/>
          <w:sz w:val="24"/>
          <w:szCs w:val="24"/>
        </w:rPr>
        <w:t>стороны</w:t>
      </w:r>
      <w:r w:rsidRPr="00C03F84">
        <w:rPr>
          <w:rFonts w:ascii="Times New Roman" w:hAnsi="Times New Roman" w:cs="Times New Roman"/>
          <w:color w:val="343434"/>
          <w:spacing w:val="40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13131"/>
          <w:sz w:val="24"/>
          <w:szCs w:val="24"/>
        </w:rPr>
        <w:t>сделки</w:t>
      </w:r>
      <w:r w:rsidRPr="00C03F84">
        <w:rPr>
          <w:rFonts w:ascii="Times New Roman" w:hAnsi="Times New Roman" w:cs="Times New Roman"/>
          <w:color w:val="313131"/>
          <w:spacing w:val="21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2F2F2F"/>
          <w:sz w:val="24"/>
          <w:szCs w:val="24"/>
        </w:rPr>
        <w:t>(взаимосвязанных</w:t>
      </w:r>
      <w:r w:rsidRPr="00C03F84">
        <w:rPr>
          <w:rFonts w:ascii="Times New Roman" w:hAnsi="Times New Roman" w:cs="Times New Roman"/>
          <w:color w:val="2F2F2F"/>
          <w:spacing w:val="9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43434"/>
          <w:spacing w:val="-2"/>
          <w:sz w:val="24"/>
          <w:szCs w:val="24"/>
        </w:rPr>
        <w:t>сделок)</w:t>
      </w:r>
      <w:r w:rsidR="007627FC">
        <w:rPr>
          <w:rFonts w:ascii="Times New Roman" w:hAnsi="Times New Roman" w:cs="Times New Roman"/>
          <w:color w:val="343434"/>
          <w:spacing w:val="-2"/>
          <w:sz w:val="24"/>
          <w:szCs w:val="24"/>
        </w:rPr>
        <w:t>.</w:t>
      </w:r>
    </w:p>
    <w:p w:rsidR="00C978F8" w:rsidRDefault="00C978F8" w:rsidP="00C978F8">
      <w:pPr>
        <w:pStyle w:val="a5"/>
        <w:tabs>
          <w:tab w:val="left" w:pos="142"/>
          <w:tab w:val="left" w:pos="1134"/>
        </w:tabs>
        <w:spacing w:before="1"/>
        <w:ind w:left="142" w:firstLine="284"/>
        <w:rPr>
          <w:rFonts w:ascii="Times New Roman" w:hAnsi="Times New Roman" w:cs="Times New Roman"/>
          <w:color w:val="3A3A3A"/>
          <w:sz w:val="24"/>
          <w:szCs w:val="24"/>
        </w:rPr>
      </w:pPr>
      <w:r w:rsidRPr="00C978F8">
        <w:rPr>
          <w:rFonts w:ascii="Times New Roman" w:hAnsi="Times New Roman" w:cs="Times New Roman"/>
          <w:color w:val="3A3A3A"/>
          <w:sz w:val="24"/>
          <w:szCs w:val="24"/>
        </w:rPr>
        <w:t>Пролонгация Договора займ</w:t>
      </w:r>
      <w:r>
        <w:rPr>
          <w:rFonts w:ascii="Times New Roman" w:hAnsi="Times New Roman" w:cs="Times New Roman"/>
          <w:color w:val="3A3A3A"/>
          <w:sz w:val="24"/>
          <w:szCs w:val="24"/>
        </w:rPr>
        <w:t xml:space="preserve">а № 15 от 13 октября 2010 года. </w:t>
      </w:r>
    </w:p>
    <w:p w:rsidR="00C978F8" w:rsidRPr="00C978F8" w:rsidRDefault="00C978F8" w:rsidP="00C978F8">
      <w:pPr>
        <w:pStyle w:val="a5"/>
        <w:tabs>
          <w:tab w:val="left" w:pos="142"/>
          <w:tab w:val="left" w:pos="1134"/>
        </w:tabs>
        <w:spacing w:before="1"/>
        <w:ind w:left="142" w:firstLine="284"/>
        <w:rPr>
          <w:rFonts w:ascii="Times New Roman" w:hAnsi="Times New Roman" w:cs="Times New Roman"/>
          <w:color w:val="3A3A3A"/>
          <w:sz w:val="24"/>
          <w:szCs w:val="24"/>
        </w:rPr>
      </w:pPr>
      <w:r w:rsidRPr="00C978F8">
        <w:rPr>
          <w:rFonts w:ascii="Times New Roman" w:hAnsi="Times New Roman" w:cs="Times New Roman"/>
          <w:color w:val="3A3A3A"/>
          <w:sz w:val="24"/>
          <w:szCs w:val="24"/>
        </w:rPr>
        <w:t>ПАО «Капитал» - Займодавец.</w:t>
      </w:r>
    </w:p>
    <w:p w:rsidR="00C978F8" w:rsidRPr="00C978F8" w:rsidRDefault="00C978F8" w:rsidP="00C978F8">
      <w:pPr>
        <w:pStyle w:val="a5"/>
        <w:tabs>
          <w:tab w:val="left" w:pos="142"/>
          <w:tab w:val="left" w:pos="1134"/>
        </w:tabs>
        <w:spacing w:before="1"/>
        <w:ind w:left="142" w:firstLine="284"/>
        <w:rPr>
          <w:rFonts w:ascii="Times New Roman" w:hAnsi="Times New Roman" w:cs="Times New Roman"/>
          <w:color w:val="3A3A3A"/>
          <w:sz w:val="24"/>
          <w:szCs w:val="24"/>
        </w:rPr>
      </w:pPr>
      <w:r w:rsidRPr="00C978F8">
        <w:rPr>
          <w:rFonts w:ascii="Times New Roman" w:hAnsi="Times New Roman" w:cs="Times New Roman"/>
          <w:color w:val="3A3A3A"/>
          <w:sz w:val="24"/>
          <w:szCs w:val="24"/>
        </w:rPr>
        <w:t>АО «Новгородснаб» - Заемщик.</w:t>
      </w:r>
    </w:p>
    <w:p w:rsidR="00C978F8" w:rsidRPr="00C978F8" w:rsidRDefault="00C978F8" w:rsidP="00C978F8">
      <w:pPr>
        <w:pStyle w:val="a5"/>
        <w:tabs>
          <w:tab w:val="left" w:pos="142"/>
          <w:tab w:val="left" w:pos="1134"/>
        </w:tabs>
        <w:spacing w:before="1"/>
        <w:ind w:left="142" w:firstLine="284"/>
        <w:rPr>
          <w:rFonts w:ascii="Times New Roman" w:hAnsi="Times New Roman" w:cs="Times New Roman"/>
          <w:color w:val="3A3A3A"/>
          <w:sz w:val="24"/>
          <w:szCs w:val="24"/>
        </w:rPr>
      </w:pPr>
      <w:r w:rsidRPr="00C978F8">
        <w:rPr>
          <w:rFonts w:ascii="Times New Roman" w:hAnsi="Times New Roman" w:cs="Times New Roman"/>
          <w:color w:val="3A3A3A"/>
          <w:sz w:val="24"/>
          <w:szCs w:val="24"/>
        </w:rPr>
        <w:t xml:space="preserve">Содержание сделки: </w:t>
      </w:r>
    </w:p>
    <w:p w:rsidR="00C978F8" w:rsidRPr="00C978F8" w:rsidRDefault="00C978F8" w:rsidP="00C978F8">
      <w:pPr>
        <w:pStyle w:val="a5"/>
        <w:tabs>
          <w:tab w:val="left" w:pos="142"/>
          <w:tab w:val="left" w:pos="1134"/>
        </w:tabs>
        <w:spacing w:before="1"/>
        <w:ind w:left="142" w:firstLine="284"/>
        <w:rPr>
          <w:rFonts w:ascii="Times New Roman" w:hAnsi="Times New Roman" w:cs="Times New Roman"/>
          <w:color w:val="3A3A3A"/>
          <w:sz w:val="24"/>
          <w:szCs w:val="24"/>
        </w:rPr>
      </w:pPr>
      <w:r w:rsidRPr="00C978F8">
        <w:rPr>
          <w:rFonts w:ascii="Times New Roman" w:hAnsi="Times New Roman" w:cs="Times New Roman"/>
          <w:color w:val="3A3A3A"/>
          <w:sz w:val="24"/>
          <w:szCs w:val="24"/>
        </w:rPr>
        <w:t>Займодавец передал в собственность Заемщику денежные средства с взиманием за пользование займом процентов по ставке 10 (десять) % годовых, а Заемщик обязуется возвратить полученную сумму займа и уплатить проценты за пользование займом в срок, указанный в Договоре. Начисление процентов на сумму займа производится Сторонами ежемесячно.</w:t>
      </w:r>
    </w:p>
    <w:p w:rsidR="00C978F8" w:rsidRDefault="00C978F8" w:rsidP="00C978F8">
      <w:pPr>
        <w:pStyle w:val="a5"/>
        <w:tabs>
          <w:tab w:val="left" w:pos="142"/>
          <w:tab w:val="left" w:pos="1134"/>
        </w:tabs>
        <w:spacing w:before="1"/>
        <w:ind w:left="142" w:firstLine="284"/>
        <w:rPr>
          <w:rFonts w:ascii="Times New Roman" w:hAnsi="Times New Roman" w:cs="Times New Roman"/>
          <w:color w:val="3A3A3A"/>
          <w:sz w:val="24"/>
          <w:szCs w:val="24"/>
        </w:rPr>
      </w:pPr>
      <w:r w:rsidRPr="00C978F8">
        <w:rPr>
          <w:rFonts w:ascii="Times New Roman" w:hAnsi="Times New Roman" w:cs="Times New Roman"/>
          <w:color w:val="3A3A3A"/>
          <w:sz w:val="24"/>
          <w:szCs w:val="24"/>
        </w:rPr>
        <w:t xml:space="preserve">Заемщик обязуется возвратить заем </w:t>
      </w:r>
      <w:r>
        <w:rPr>
          <w:rFonts w:ascii="Times New Roman" w:hAnsi="Times New Roman" w:cs="Times New Roman"/>
          <w:color w:val="3A3A3A"/>
          <w:sz w:val="24"/>
          <w:szCs w:val="24"/>
        </w:rPr>
        <w:t>в срок до 12 октября 202</w:t>
      </w:r>
      <w:r w:rsidR="00E36DAC">
        <w:rPr>
          <w:rFonts w:ascii="Times New Roman" w:hAnsi="Times New Roman" w:cs="Times New Roman"/>
          <w:color w:val="3A3A3A"/>
          <w:sz w:val="24"/>
          <w:szCs w:val="24"/>
        </w:rPr>
        <w:t>7</w:t>
      </w:r>
      <w:r>
        <w:rPr>
          <w:rFonts w:ascii="Times New Roman" w:hAnsi="Times New Roman" w:cs="Times New Roman"/>
          <w:color w:val="3A3A3A"/>
          <w:sz w:val="24"/>
          <w:szCs w:val="24"/>
        </w:rPr>
        <w:t xml:space="preserve"> года. </w:t>
      </w:r>
    </w:p>
    <w:p w:rsidR="00E36DAC" w:rsidRPr="00E36DAC" w:rsidRDefault="00E36DAC" w:rsidP="00E36DAC">
      <w:pPr>
        <w:pStyle w:val="a5"/>
        <w:tabs>
          <w:tab w:val="left" w:pos="142"/>
          <w:tab w:val="left" w:pos="1134"/>
        </w:tabs>
        <w:spacing w:before="1"/>
        <w:ind w:left="142" w:firstLine="284"/>
        <w:rPr>
          <w:rFonts w:ascii="Times New Roman" w:hAnsi="Times New Roman" w:cs="Times New Roman"/>
          <w:color w:val="3A3A3A"/>
          <w:sz w:val="24"/>
          <w:szCs w:val="24"/>
        </w:rPr>
      </w:pPr>
      <w:r>
        <w:rPr>
          <w:rFonts w:ascii="Times New Roman" w:hAnsi="Times New Roman" w:cs="Times New Roman"/>
          <w:color w:val="3A3A3A"/>
          <w:sz w:val="24"/>
          <w:szCs w:val="24"/>
        </w:rPr>
        <w:t xml:space="preserve">Размер </w:t>
      </w:r>
      <w:r w:rsidR="00C978F8" w:rsidRPr="00C978F8">
        <w:rPr>
          <w:rFonts w:ascii="Times New Roman" w:hAnsi="Times New Roman" w:cs="Times New Roman"/>
          <w:color w:val="3A3A3A"/>
          <w:sz w:val="24"/>
          <w:szCs w:val="24"/>
        </w:rPr>
        <w:t>сделки в денежном выражении и в процент</w:t>
      </w:r>
      <w:r w:rsidR="00510FF8">
        <w:rPr>
          <w:rFonts w:ascii="Times New Roman" w:hAnsi="Times New Roman" w:cs="Times New Roman"/>
          <w:color w:val="3A3A3A"/>
          <w:sz w:val="24"/>
          <w:szCs w:val="24"/>
        </w:rPr>
        <w:t xml:space="preserve">ах от стоимости активов Общества - </w:t>
      </w:r>
      <w:r w:rsidR="00C978F8" w:rsidRPr="00C978F8">
        <w:rPr>
          <w:rFonts w:ascii="Times New Roman" w:hAnsi="Times New Roman" w:cs="Times New Roman"/>
          <w:color w:val="3A3A3A"/>
          <w:sz w:val="24"/>
          <w:szCs w:val="24"/>
        </w:rPr>
        <w:t xml:space="preserve">11 700 </w:t>
      </w:r>
      <w:r w:rsidR="00C978F8">
        <w:rPr>
          <w:rFonts w:ascii="Times New Roman" w:hAnsi="Times New Roman" w:cs="Times New Roman"/>
          <w:color w:val="3A3A3A"/>
          <w:sz w:val="24"/>
          <w:szCs w:val="24"/>
        </w:rPr>
        <w:t xml:space="preserve">(одиннадцать </w:t>
      </w:r>
      <w:r w:rsidR="00C978F8" w:rsidRPr="00C978F8">
        <w:rPr>
          <w:rFonts w:ascii="Times New Roman" w:hAnsi="Times New Roman" w:cs="Times New Roman"/>
          <w:color w:val="3A3A3A"/>
          <w:sz w:val="24"/>
          <w:szCs w:val="24"/>
        </w:rPr>
        <w:t xml:space="preserve">тысяч </w:t>
      </w:r>
      <w:r w:rsidR="00C978F8">
        <w:rPr>
          <w:rFonts w:ascii="Times New Roman" w:hAnsi="Times New Roman" w:cs="Times New Roman"/>
          <w:color w:val="3A3A3A"/>
          <w:sz w:val="24"/>
          <w:szCs w:val="24"/>
        </w:rPr>
        <w:t xml:space="preserve">семьсот) </w:t>
      </w:r>
      <w:r w:rsidR="00C978F8" w:rsidRPr="00C978F8">
        <w:rPr>
          <w:rFonts w:ascii="Times New Roman" w:hAnsi="Times New Roman" w:cs="Times New Roman"/>
          <w:color w:val="3A3A3A"/>
          <w:sz w:val="24"/>
          <w:szCs w:val="24"/>
        </w:rPr>
        <w:t>рублей, что составляет 26,</w:t>
      </w:r>
      <w:r>
        <w:rPr>
          <w:rFonts w:ascii="Times New Roman" w:hAnsi="Times New Roman" w:cs="Times New Roman"/>
          <w:color w:val="3A3A3A"/>
          <w:sz w:val="24"/>
          <w:szCs w:val="24"/>
        </w:rPr>
        <w:t>3</w:t>
      </w:r>
      <w:r w:rsidR="00C978F8" w:rsidRPr="00C978F8">
        <w:rPr>
          <w:rFonts w:ascii="Times New Roman" w:hAnsi="Times New Roman" w:cs="Times New Roman"/>
          <w:color w:val="3A3A3A"/>
          <w:sz w:val="24"/>
          <w:szCs w:val="24"/>
        </w:rPr>
        <w:t xml:space="preserve"> % от стоимости акти</w:t>
      </w:r>
      <w:r w:rsidR="00C978F8">
        <w:rPr>
          <w:rFonts w:ascii="Times New Roman" w:hAnsi="Times New Roman" w:cs="Times New Roman"/>
          <w:color w:val="3A3A3A"/>
          <w:sz w:val="24"/>
          <w:szCs w:val="24"/>
        </w:rPr>
        <w:t xml:space="preserve">вов на последнюю отчетную дату. </w:t>
      </w:r>
      <w:r w:rsidRPr="00E36DAC">
        <w:rPr>
          <w:rFonts w:ascii="Times New Roman" w:hAnsi="Times New Roman" w:cs="Times New Roman"/>
          <w:color w:val="3A3A3A"/>
          <w:sz w:val="24"/>
          <w:szCs w:val="24"/>
        </w:rPr>
        <w:t>Стоимость чистых активов 44 456 000 (Сорок четыре миллиона четыреста пятьдесят шесть тысяч) рублей по состоянию на 30 июня 2025 года.</w:t>
      </w:r>
    </w:p>
    <w:p w:rsidR="00C152BB" w:rsidRDefault="00C152BB" w:rsidP="004F2630">
      <w:pPr>
        <w:pStyle w:val="a5"/>
        <w:tabs>
          <w:tab w:val="left" w:pos="142"/>
          <w:tab w:val="left" w:pos="1134"/>
        </w:tabs>
        <w:spacing w:before="1"/>
        <w:ind w:left="142" w:firstLine="284"/>
        <w:rPr>
          <w:rFonts w:ascii="Times New Roman" w:hAnsi="Times New Roman" w:cs="Times New Roman"/>
          <w:color w:val="3A3A3A"/>
          <w:sz w:val="24"/>
          <w:szCs w:val="24"/>
        </w:rPr>
      </w:pPr>
    </w:p>
    <w:p w:rsidR="00A81512" w:rsidRPr="007627FC" w:rsidRDefault="00510FF8" w:rsidP="00C152BB">
      <w:pPr>
        <w:pStyle w:val="a5"/>
        <w:numPr>
          <w:ilvl w:val="0"/>
          <w:numId w:val="1"/>
        </w:numPr>
        <w:tabs>
          <w:tab w:val="left" w:pos="142"/>
        </w:tabs>
        <w:spacing w:before="1"/>
        <w:ind w:left="142" w:firstLine="284"/>
        <w:rPr>
          <w:rFonts w:ascii="Times New Roman" w:hAnsi="Times New Roman" w:cs="Times New Roman"/>
          <w:color w:val="3A3A3A"/>
          <w:sz w:val="24"/>
          <w:szCs w:val="24"/>
        </w:rPr>
      </w:pPr>
      <w:r w:rsidRPr="007627FC">
        <w:rPr>
          <w:rFonts w:ascii="Times New Roman" w:hAnsi="Times New Roman" w:cs="Times New Roman"/>
          <w:color w:val="2A2A2A"/>
          <w:sz w:val="24"/>
          <w:szCs w:val="24"/>
        </w:rPr>
        <w:t>З</w:t>
      </w:r>
      <w:r w:rsidR="00C03F84" w:rsidRPr="007627FC">
        <w:rPr>
          <w:rFonts w:ascii="Times New Roman" w:hAnsi="Times New Roman" w:cs="Times New Roman"/>
          <w:color w:val="2A2A2A"/>
          <w:sz w:val="24"/>
          <w:szCs w:val="24"/>
        </w:rPr>
        <w:t>аи</w:t>
      </w:r>
      <w:r w:rsidRPr="007627FC">
        <w:rPr>
          <w:rFonts w:ascii="Times New Roman" w:hAnsi="Times New Roman" w:cs="Times New Roman"/>
          <w:color w:val="2A2A2A"/>
          <w:sz w:val="24"/>
          <w:szCs w:val="24"/>
        </w:rPr>
        <w:t>нтересованность</w:t>
      </w:r>
      <w:r w:rsidRPr="007627FC">
        <w:rPr>
          <w:rFonts w:ascii="Times New Roman" w:hAnsi="Times New Roman" w:cs="Times New Roman"/>
          <w:color w:val="2A2A2A"/>
          <w:spacing w:val="22"/>
          <w:sz w:val="24"/>
          <w:szCs w:val="24"/>
        </w:rPr>
        <w:t xml:space="preserve"> </w:t>
      </w:r>
      <w:r w:rsidRPr="007627FC">
        <w:rPr>
          <w:rFonts w:ascii="Times New Roman" w:hAnsi="Times New Roman" w:cs="Times New Roman"/>
          <w:color w:val="363636"/>
          <w:sz w:val="24"/>
          <w:szCs w:val="24"/>
        </w:rPr>
        <w:t>в</w:t>
      </w:r>
      <w:r w:rsidRPr="007627FC">
        <w:rPr>
          <w:rFonts w:ascii="Times New Roman" w:hAnsi="Times New Roman" w:cs="Times New Roman"/>
          <w:color w:val="363636"/>
          <w:spacing w:val="37"/>
          <w:sz w:val="24"/>
          <w:szCs w:val="24"/>
        </w:rPr>
        <w:t xml:space="preserve"> </w:t>
      </w:r>
      <w:r w:rsidR="00C03F84" w:rsidRPr="007627FC">
        <w:rPr>
          <w:rFonts w:ascii="Times New Roman" w:hAnsi="Times New Roman" w:cs="Times New Roman"/>
          <w:color w:val="2D2D2D"/>
          <w:sz w:val="24"/>
          <w:szCs w:val="24"/>
        </w:rPr>
        <w:t>соверш</w:t>
      </w:r>
      <w:r w:rsidRPr="007627FC">
        <w:rPr>
          <w:rFonts w:ascii="Times New Roman" w:hAnsi="Times New Roman" w:cs="Times New Roman"/>
          <w:color w:val="2D2D2D"/>
          <w:sz w:val="24"/>
          <w:szCs w:val="24"/>
        </w:rPr>
        <w:t>ении</w:t>
      </w:r>
      <w:r w:rsidRPr="007627FC">
        <w:rPr>
          <w:rFonts w:ascii="Times New Roman" w:hAnsi="Times New Roman" w:cs="Times New Roman"/>
          <w:color w:val="2D2D2D"/>
          <w:spacing w:val="48"/>
          <w:sz w:val="24"/>
          <w:szCs w:val="24"/>
        </w:rPr>
        <w:t xml:space="preserve"> </w:t>
      </w:r>
      <w:r w:rsidRPr="007627FC">
        <w:rPr>
          <w:rFonts w:ascii="Times New Roman" w:hAnsi="Times New Roman" w:cs="Times New Roman"/>
          <w:color w:val="212121"/>
          <w:sz w:val="24"/>
          <w:szCs w:val="24"/>
        </w:rPr>
        <w:t>сделк</w:t>
      </w:r>
      <w:r w:rsidR="00C03F84" w:rsidRPr="007627FC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="004F2630">
        <w:rPr>
          <w:rFonts w:ascii="Times New Roman" w:hAnsi="Times New Roman" w:cs="Times New Roman"/>
          <w:color w:val="313131"/>
          <w:spacing w:val="-2"/>
          <w:sz w:val="24"/>
          <w:szCs w:val="24"/>
        </w:rPr>
        <w:t>.</w:t>
      </w:r>
    </w:p>
    <w:p w:rsidR="007627FC" w:rsidRDefault="00510FF8" w:rsidP="00E36DAC">
      <w:pPr>
        <w:pStyle w:val="a3"/>
        <w:tabs>
          <w:tab w:val="left" w:pos="142"/>
        </w:tabs>
        <w:spacing w:line="244" w:lineRule="auto"/>
        <w:ind w:left="142" w:right="129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F84">
        <w:rPr>
          <w:rFonts w:ascii="Times New Roman" w:hAnsi="Times New Roman" w:cs="Times New Roman"/>
          <w:color w:val="363636"/>
          <w:sz w:val="24"/>
          <w:szCs w:val="24"/>
        </w:rPr>
        <w:t xml:space="preserve">Лицами, имеющими </w:t>
      </w:r>
      <w:r w:rsidRPr="00C03F84">
        <w:rPr>
          <w:rFonts w:ascii="Times New Roman" w:hAnsi="Times New Roman" w:cs="Times New Roman"/>
          <w:color w:val="343434"/>
          <w:sz w:val="24"/>
          <w:szCs w:val="24"/>
        </w:rPr>
        <w:t>заинтересованность</w:t>
      </w:r>
      <w:r w:rsidRPr="00C03F84">
        <w:rPr>
          <w:rFonts w:ascii="Times New Roman" w:hAnsi="Times New Roman" w:cs="Times New Roman"/>
          <w:color w:val="343434"/>
          <w:spacing w:val="-11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424242"/>
          <w:sz w:val="24"/>
          <w:szCs w:val="24"/>
        </w:rPr>
        <w:t>в</w:t>
      </w:r>
      <w:r w:rsidRPr="00C03F84">
        <w:rPr>
          <w:rFonts w:ascii="Times New Roman" w:hAnsi="Times New Roman" w:cs="Times New Roman"/>
          <w:color w:val="424242"/>
          <w:spacing w:val="-7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33333"/>
          <w:sz w:val="24"/>
          <w:szCs w:val="24"/>
        </w:rPr>
        <w:t xml:space="preserve">совершении </w:t>
      </w:r>
      <w:r w:rsidRPr="00C03F84">
        <w:rPr>
          <w:rFonts w:ascii="Times New Roman" w:hAnsi="Times New Roman" w:cs="Times New Roman"/>
          <w:color w:val="3B3B3B"/>
          <w:sz w:val="24"/>
          <w:szCs w:val="24"/>
        </w:rPr>
        <w:t>сделки</w:t>
      </w:r>
      <w:r w:rsidRPr="00C03F84">
        <w:rPr>
          <w:rFonts w:ascii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83838"/>
          <w:sz w:val="24"/>
          <w:szCs w:val="24"/>
        </w:rPr>
        <w:t xml:space="preserve">(взаимосвязанных </w:t>
      </w:r>
      <w:r w:rsidRPr="00C03F84">
        <w:rPr>
          <w:rFonts w:ascii="Times New Roman" w:hAnsi="Times New Roman" w:cs="Times New Roman"/>
          <w:color w:val="3F3F3F"/>
          <w:sz w:val="24"/>
          <w:szCs w:val="24"/>
        </w:rPr>
        <w:t xml:space="preserve">сделок) </w:t>
      </w:r>
      <w:r w:rsidRPr="00C03F84">
        <w:rPr>
          <w:rFonts w:ascii="Times New Roman" w:hAnsi="Times New Roman" w:cs="Times New Roman"/>
          <w:color w:val="3D3D3D"/>
          <w:sz w:val="24"/>
          <w:szCs w:val="24"/>
        </w:rPr>
        <w:t xml:space="preserve">в </w:t>
      </w:r>
      <w:r w:rsidRPr="00C03F84">
        <w:rPr>
          <w:rFonts w:ascii="Times New Roman" w:hAnsi="Times New Roman" w:cs="Times New Roman"/>
          <w:color w:val="363636"/>
          <w:sz w:val="24"/>
          <w:szCs w:val="24"/>
        </w:rPr>
        <w:t xml:space="preserve">соответствии </w:t>
      </w:r>
      <w:r w:rsidRPr="00C03F84">
        <w:rPr>
          <w:rFonts w:ascii="Times New Roman" w:hAnsi="Times New Roman" w:cs="Times New Roman"/>
          <w:color w:val="3F3F3F"/>
          <w:sz w:val="24"/>
          <w:szCs w:val="24"/>
        </w:rPr>
        <w:t xml:space="preserve">со </w:t>
      </w:r>
      <w:r w:rsidRPr="00C03F84">
        <w:rPr>
          <w:rFonts w:ascii="Times New Roman" w:hAnsi="Times New Roman" w:cs="Times New Roman"/>
          <w:color w:val="313131"/>
          <w:sz w:val="24"/>
          <w:szCs w:val="24"/>
        </w:rPr>
        <w:t xml:space="preserve">статьей </w:t>
      </w:r>
      <w:r w:rsidRPr="00C03F84">
        <w:rPr>
          <w:rFonts w:ascii="Times New Roman" w:hAnsi="Times New Roman" w:cs="Times New Roman"/>
          <w:color w:val="424242"/>
          <w:sz w:val="24"/>
          <w:szCs w:val="24"/>
        </w:rPr>
        <w:t xml:space="preserve">81 </w:t>
      </w:r>
      <w:r w:rsidRPr="00C03F84">
        <w:rPr>
          <w:rFonts w:ascii="Times New Roman" w:hAnsi="Times New Roman" w:cs="Times New Roman"/>
          <w:color w:val="3D3D3D"/>
          <w:sz w:val="24"/>
          <w:szCs w:val="24"/>
        </w:rPr>
        <w:t xml:space="preserve">Закона </w:t>
      </w:r>
      <w:r w:rsidRPr="00C03F84">
        <w:rPr>
          <w:rFonts w:ascii="Times New Roman" w:hAnsi="Times New Roman" w:cs="Times New Roman"/>
          <w:color w:val="444444"/>
          <w:sz w:val="24"/>
          <w:szCs w:val="24"/>
        </w:rPr>
        <w:t xml:space="preserve">об </w:t>
      </w:r>
      <w:r w:rsidRPr="00C03F84">
        <w:rPr>
          <w:rFonts w:ascii="Times New Roman" w:hAnsi="Times New Roman" w:cs="Times New Roman"/>
          <w:color w:val="3B3B3B"/>
          <w:sz w:val="24"/>
          <w:szCs w:val="24"/>
        </w:rPr>
        <w:t>AO,</w:t>
      </w:r>
      <w:r w:rsidRPr="00C03F84">
        <w:rPr>
          <w:rFonts w:ascii="Times New Roman" w:hAnsi="Times New Roman" w:cs="Times New Roman"/>
          <w:color w:val="3B3B3B"/>
          <w:spacing w:val="40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D3D3D"/>
          <w:sz w:val="24"/>
          <w:szCs w:val="24"/>
        </w:rPr>
        <w:t>явля</w:t>
      </w:r>
      <w:r w:rsidR="007627FC">
        <w:rPr>
          <w:rFonts w:ascii="Times New Roman" w:hAnsi="Times New Roman" w:cs="Times New Roman"/>
          <w:color w:val="3D3D3D"/>
          <w:sz w:val="24"/>
          <w:szCs w:val="24"/>
        </w:rPr>
        <w:t>е</w:t>
      </w:r>
      <w:r w:rsidRPr="00C03F84">
        <w:rPr>
          <w:rFonts w:ascii="Times New Roman" w:hAnsi="Times New Roman" w:cs="Times New Roman"/>
          <w:color w:val="3D3D3D"/>
          <w:sz w:val="24"/>
          <w:szCs w:val="24"/>
        </w:rPr>
        <w:t xml:space="preserve">тся </w:t>
      </w:r>
      <w:r w:rsidR="00E36DAC" w:rsidRPr="00E36DA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 Андрей Анатольевич – член Совета директоров ПАО «Капитал» и член Совета директоров АО «Новгородснаб».</w:t>
      </w:r>
    </w:p>
    <w:p w:rsidR="00E36DAC" w:rsidRDefault="00E36DAC" w:rsidP="00E36DAC">
      <w:pPr>
        <w:pStyle w:val="a3"/>
        <w:tabs>
          <w:tab w:val="left" w:pos="142"/>
        </w:tabs>
        <w:spacing w:line="244" w:lineRule="auto"/>
        <w:ind w:left="142" w:right="129" w:firstLine="284"/>
        <w:rPr>
          <w:rFonts w:ascii="Times New Roman" w:hAnsi="Times New Roman" w:cs="Times New Roman"/>
          <w:color w:val="282828"/>
          <w:sz w:val="24"/>
          <w:szCs w:val="24"/>
        </w:rPr>
      </w:pPr>
    </w:p>
    <w:p w:rsidR="00A81512" w:rsidRPr="00C03F84" w:rsidRDefault="00510FF8" w:rsidP="00510FF8">
      <w:pPr>
        <w:pStyle w:val="a3"/>
        <w:numPr>
          <w:ilvl w:val="0"/>
          <w:numId w:val="1"/>
        </w:numPr>
        <w:spacing w:line="244" w:lineRule="auto"/>
        <w:ind w:left="142" w:right="129" w:firstLine="284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C03F84">
        <w:rPr>
          <w:rFonts w:ascii="Times New Roman" w:hAnsi="Times New Roman" w:cs="Times New Roman"/>
          <w:color w:val="282828"/>
          <w:sz w:val="24"/>
          <w:szCs w:val="24"/>
        </w:rPr>
        <w:t xml:space="preserve">Предполагаемые </w:t>
      </w:r>
      <w:r w:rsidRPr="00C03F84">
        <w:rPr>
          <w:rFonts w:ascii="Times New Roman" w:hAnsi="Times New Roman" w:cs="Times New Roman"/>
          <w:color w:val="313131"/>
          <w:sz w:val="24"/>
          <w:szCs w:val="24"/>
        </w:rPr>
        <w:t xml:space="preserve">последствия заключения </w:t>
      </w:r>
      <w:r w:rsidRPr="00C03F84">
        <w:rPr>
          <w:rFonts w:ascii="Times New Roman" w:hAnsi="Times New Roman" w:cs="Times New Roman"/>
          <w:color w:val="333333"/>
          <w:sz w:val="24"/>
          <w:szCs w:val="24"/>
        </w:rPr>
        <w:t xml:space="preserve">сделки </w:t>
      </w:r>
      <w:r w:rsidRPr="00C03F84">
        <w:rPr>
          <w:rFonts w:ascii="Times New Roman" w:hAnsi="Times New Roman" w:cs="Times New Roman"/>
          <w:color w:val="2D2D2D"/>
          <w:sz w:val="24"/>
          <w:szCs w:val="24"/>
        </w:rPr>
        <w:t>(</w:t>
      </w:r>
      <w:r w:rsidR="004F2630" w:rsidRPr="00C03F84">
        <w:rPr>
          <w:rFonts w:ascii="Times New Roman" w:hAnsi="Times New Roman" w:cs="Times New Roman"/>
          <w:color w:val="2D2D2D"/>
          <w:sz w:val="24"/>
          <w:szCs w:val="24"/>
        </w:rPr>
        <w:t>взаимосвязанных</w:t>
      </w:r>
      <w:r w:rsidRPr="00C03F84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D3D3D"/>
          <w:sz w:val="24"/>
          <w:szCs w:val="24"/>
        </w:rPr>
        <w:t xml:space="preserve">сделок) </w:t>
      </w:r>
      <w:r w:rsidRPr="00C03F84">
        <w:rPr>
          <w:rFonts w:ascii="Times New Roman" w:hAnsi="Times New Roman" w:cs="Times New Roman"/>
          <w:color w:val="363636"/>
          <w:sz w:val="24"/>
          <w:szCs w:val="24"/>
        </w:rPr>
        <w:t xml:space="preserve">для </w:t>
      </w:r>
      <w:r w:rsidRPr="00C03F84">
        <w:rPr>
          <w:rFonts w:ascii="Times New Roman" w:hAnsi="Times New Roman" w:cs="Times New Roman"/>
          <w:color w:val="313131"/>
          <w:sz w:val="24"/>
          <w:szCs w:val="24"/>
        </w:rPr>
        <w:t>деятельности</w:t>
      </w:r>
      <w:r w:rsidRPr="00C03F84">
        <w:rPr>
          <w:rFonts w:ascii="Times New Roman" w:hAnsi="Times New Roman" w:cs="Times New Roman"/>
          <w:color w:val="313131"/>
          <w:spacing w:val="40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2D2D2D"/>
          <w:sz w:val="24"/>
          <w:szCs w:val="24"/>
        </w:rPr>
        <w:t>О</w:t>
      </w:r>
      <w:r w:rsidR="004F2630">
        <w:rPr>
          <w:rFonts w:ascii="Times New Roman" w:hAnsi="Times New Roman" w:cs="Times New Roman"/>
          <w:color w:val="2D2D2D"/>
          <w:sz w:val="24"/>
          <w:szCs w:val="24"/>
        </w:rPr>
        <w:t>бщества.</w:t>
      </w:r>
    </w:p>
    <w:p w:rsidR="00A81512" w:rsidRPr="00C03F84" w:rsidRDefault="00510FF8" w:rsidP="004F2630">
      <w:pPr>
        <w:pStyle w:val="a3"/>
        <w:spacing w:before="8" w:line="244" w:lineRule="auto"/>
        <w:ind w:left="142" w:right="134" w:firstLine="284"/>
        <w:rPr>
          <w:rFonts w:ascii="Times New Roman" w:hAnsi="Times New Roman" w:cs="Times New Roman"/>
          <w:sz w:val="24"/>
          <w:szCs w:val="24"/>
        </w:rPr>
      </w:pPr>
      <w:r w:rsidRPr="00C03F84">
        <w:rPr>
          <w:rFonts w:ascii="Times New Roman" w:hAnsi="Times New Roman" w:cs="Times New Roman"/>
          <w:color w:val="3A3A3A"/>
          <w:sz w:val="24"/>
          <w:szCs w:val="24"/>
        </w:rPr>
        <w:t xml:space="preserve">Полученные </w:t>
      </w:r>
      <w:r w:rsidR="00C978F8">
        <w:rPr>
          <w:rFonts w:ascii="Times New Roman" w:hAnsi="Times New Roman" w:cs="Times New Roman"/>
          <w:color w:val="414141"/>
          <w:sz w:val="24"/>
          <w:szCs w:val="24"/>
        </w:rPr>
        <w:t xml:space="preserve">от процентов по займу </w:t>
      </w:r>
      <w:r w:rsidR="00C978F8" w:rsidRPr="00C978F8">
        <w:rPr>
          <w:rFonts w:ascii="Times New Roman" w:hAnsi="Times New Roman" w:cs="Times New Roman"/>
          <w:color w:val="414141"/>
          <w:sz w:val="24"/>
          <w:szCs w:val="24"/>
        </w:rPr>
        <w:t xml:space="preserve">денежные средства </w:t>
      </w:r>
      <w:r w:rsidRPr="00C03F84">
        <w:rPr>
          <w:rFonts w:ascii="Times New Roman" w:hAnsi="Times New Roman" w:cs="Times New Roman"/>
          <w:color w:val="3F3F3F"/>
          <w:sz w:val="24"/>
          <w:szCs w:val="24"/>
        </w:rPr>
        <w:t xml:space="preserve">планируется </w:t>
      </w:r>
      <w:r w:rsidRPr="00C03F84">
        <w:rPr>
          <w:rFonts w:ascii="Times New Roman" w:hAnsi="Times New Roman" w:cs="Times New Roman"/>
          <w:color w:val="3D3D3D"/>
          <w:sz w:val="24"/>
          <w:szCs w:val="24"/>
        </w:rPr>
        <w:t xml:space="preserve">направить </w:t>
      </w:r>
      <w:r>
        <w:rPr>
          <w:rFonts w:ascii="Times New Roman" w:hAnsi="Times New Roman" w:cs="Times New Roman"/>
          <w:color w:val="3D3D3D"/>
          <w:sz w:val="24"/>
          <w:szCs w:val="24"/>
        </w:rPr>
        <w:t xml:space="preserve">на </w:t>
      </w:r>
      <w:r w:rsidRPr="00C03F84">
        <w:rPr>
          <w:rFonts w:ascii="Times New Roman" w:hAnsi="Times New Roman" w:cs="Times New Roman"/>
          <w:color w:val="3B3B3B"/>
          <w:sz w:val="24"/>
          <w:szCs w:val="24"/>
        </w:rPr>
        <w:t xml:space="preserve">пополнение ликвидности </w:t>
      </w:r>
      <w:r w:rsidRPr="00C03F84">
        <w:rPr>
          <w:rFonts w:ascii="Times New Roman" w:hAnsi="Times New Roman" w:cs="Times New Roman"/>
          <w:color w:val="4D4D4D"/>
          <w:sz w:val="24"/>
          <w:szCs w:val="24"/>
        </w:rPr>
        <w:t xml:space="preserve">и </w:t>
      </w:r>
      <w:r w:rsidR="004F2630" w:rsidRPr="00C03F84">
        <w:rPr>
          <w:rFonts w:ascii="Times New Roman" w:hAnsi="Times New Roman" w:cs="Times New Roman"/>
          <w:color w:val="3F3F3F"/>
          <w:sz w:val="24"/>
          <w:szCs w:val="24"/>
        </w:rPr>
        <w:t>оборотных</w:t>
      </w:r>
      <w:r w:rsidRPr="00C03F84">
        <w:rPr>
          <w:rFonts w:ascii="Times New Roman" w:hAnsi="Times New Roman" w:cs="Times New Roman"/>
          <w:color w:val="3F3F3F"/>
          <w:spacing w:val="17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83838"/>
          <w:sz w:val="24"/>
          <w:szCs w:val="24"/>
        </w:rPr>
        <w:t>средств</w:t>
      </w:r>
      <w:r w:rsidR="004F2630">
        <w:rPr>
          <w:rFonts w:ascii="Times New Roman" w:hAnsi="Times New Roman" w:cs="Times New Roman"/>
          <w:color w:val="383838"/>
          <w:sz w:val="24"/>
          <w:szCs w:val="24"/>
        </w:rPr>
        <w:t xml:space="preserve"> Общества</w:t>
      </w:r>
      <w:r w:rsidRPr="00C03F84">
        <w:rPr>
          <w:rFonts w:ascii="Times New Roman" w:hAnsi="Times New Roman" w:cs="Times New Roman"/>
          <w:color w:val="3B3B3B"/>
          <w:sz w:val="24"/>
          <w:szCs w:val="24"/>
        </w:rPr>
        <w:t xml:space="preserve">, </w:t>
      </w:r>
      <w:r w:rsidRPr="00C03F84">
        <w:rPr>
          <w:rFonts w:ascii="Times New Roman" w:hAnsi="Times New Roman" w:cs="Times New Roman"/>
          <w:color w:val="363636"/>
          <w:sz w:val="24"/>
          <w:szCs w:val="24"/>
        </w:rPr>
        <w:t xml:space="preserve">для </w:t>
      </w:r>
      <w:r w:rsidRPr="00C03F84">
        <w:rPr>
          <w:rFonts w:ascii="Times New Roman" w:hAnsi="Times New Roman" w:cs="Times New Roman"/>
          <w:color w:val="3D3D3D"/>
          <w:sz w:val="24"/>
          <w:szCs w:val="24"/>
        </w:rPr>
        <w:t xml:space="preserve">улучшения </w:t>
      </w:r>
      <w:r w:rsidRPr="00C03F84">
        <w:rPr>
          <w:rFonts w:ascii="Times New Roman" w:hAnsi="Times New Roman" w:cs="Times New Roman"/>
          <w:color w:val="3F3F3F"/>
          <w:sz w:val="24"/>
          <w:szCs w:val="24"/>
        </w:rPr>
        <w:t>его</w:t>
      </w:r>
      <w:r w:rsidRPr="00C03F84">
        <w:rPr>
          <w:rFonts w:ascii="Times New Roman" w:hAnsi="Times New Roman" w:cs="Times New Roman"/>
          <w:color w:val="3F3F3F"/>
          <w:spacing w:val="-7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83838"/>
          <w:sz w:val="24"/>
          <w:szCs w:val="24"/>
        </w:rPr>
        <w:t xml:space="preserve">финансового </w:t>
      </w:r>
      <w:r w:rsidRPr="00C03F84">
        <w:rPr>
          <w:rFonts w:ascii="Times New Roman" w:hAnsi="Times New Roman" w:cs="Times New Roman"/>
          <w:color w:val="3B3B3B"/>
          <w:sz w:val="24"/>
          <w:szCs w:val="24"/>
        </w:rPr>
        <w:t>положения.</w:t>
      </w:r>
    </w:p>
    <w:p w:rsidR="0018091A" w:rsidRPr="00C03F84" w:rsidRDefault="0018091A">
      <w:pPr>
        <w:spacing w:before="1"/>
        <w:ind w:left="115" w:right="135" w:firstLine="773"/>
        <w:jc w:val="both"/>
        <w:rPr>
          <w:rFonts w:ascii="Times New Roman" w:hAnsi="Times New Roman" w:cs="Times New Roman"/>
          <w:sz w:val="24"/>
          <w:szCs w:val="24"/>
        </w:rPr>
      </w:pPr>
    </w:p>
    <w:p w:rsidR="00A81512" w:rsidRPr="00510FF8" w:rsidRDefault="00510FF8" w:rsidP="0018091A">
      <w:pPr>
        <w:pStyle w:val="a5"/>
        <w:numPr>
          <w:ilvl w:val="0"/>
          <w:numId w:val="1"/>
        </w:numPr>
        <w:spacing w:before="18"/>
        <w:ind w:left="142" w:firstLine="284"/>
        <w:jc w:val="both"/>
        <w:rPr>
          <w:rFonts w:ascii="Times New Roman" w:hAnsi="Times New Roman" w:cs="Times New Roman"/>
          <w:color w:val="3A3A3A"/>
          <w:sz w:val="24"/>
          <w:szCs w:val="24"/>
        </w:rPr>
      </w:pPr>
      <w:r w:rsidRPr="00C03F84">
        <w:rPr>
          <w:rFonts w:ascii="Times New Roman" w:hAnsi="Times New Roman" w:cs="Times New Roman"/>
          <w:color w:val="2F2F2F"/>
          <w:sz w:val="24"/>
          <w:szCs w:val="24"/>
        </w:rPr>
        <w:t>Целесообразность</w:t>
      </w:r>
      <w:r w:rsidRPr="00C03F84">
        <w:rPr>
          <w:rFonts w:ascii="Times New Roman" w:hAnsi="Times New Roman" w:cs="Times New Roman"/>
          <w:color w:val="2F2F2F"/>
          <w:spacing w:val="19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2D2D2D"/>
          <w:sz w:val="24"/>
          <w:szCs w:val="24"/>
        </w:rPr>
        <w:t>заключения</w:t>
      </w:r>
      <w:r w:rsidRPr="00C03F84">
        <w:rPr>
          <w:rFonts w:ascii="Times New Roman" w:hAnsi="Times New Roman" w:cs="Times New Roman"/>
          <w:color w:val="2D2D2D"/>
          <w:spacing w:val="50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13131"/>
          <w:sz w:val="24"/>
          <w:szCs w:val="24"/>
        </w:rPr>
        <w:t>сделки</w:t>
      </w:r>
      <w:r w:rsidRPr="00C03F84">
        <w:rPr>
          <w:rFonts w:ascii="Times New Roman" w:hAnsi="Times New Roman" w:cs="Times New Roman"/>
          <w:color w:val="313131"/>
          <w:spacing w:val="15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2D2D2D"/>
          <w:sz w:val="24"/>
          <w:szCs w:val="24"/>
        </w:rPr>
        <w:t>(взаимосвязанных</w:t>
      </w:r>
      <w:r w:rsidRPr="00C03F84">
        <w:rPr>
          <w:rFonts w:ascii="Times New Roman" w:hAnsi="Times New Roman" w:cs="Times New Roman"/>
          <w:color w:val="2D2D2D"/>
          <w:spacing w:val="15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13131"/>
          <w:spacing w:val="-2"/>
          <w:sz w:val="24"/>
          <w:szCs w:val="24"/>
        </w:rPr>
        <w:t>сделок)</w:t>
      </w:r>
      <w:r w:rsidR="00C152BB">
        <w:rPr>
          <w:rFonts w:ascii="Times New Roman" w:hAnsi="Times New Roman" w:cs="Times New Roman"/>
          <w:color w:val="313131"/>
          <w:spacing w:val="-2"/>
          <w:sz w:val="24"/>
          <w:szCs w:val="24"/>
        </w:rPr>
        <w:t>.</w:t>
      </w:r>
    </w:p>
    <w:p w:rsidR="00A81512" w:rsidRPr="00C03F84" w:rsidRDefault="00510FF8" w:rsidP="00510FF8">
      <w:pPr>
        <w:pStyle w:val="a5"/>
        <w:spacing w:before="18"/>
        <w:ind w:left="142" w:firstLine="284"/>
        <w:rPr>
          <w:rFonts w:ascii="Times New Roman" w:hAnsi="Times New Roman" w:cs="Times New Roman"/>
          <w:sz w:val="24"/>
          <w:szCs w:val="24"/>
        </w:rPr>
      </w:pPr>
      <w:r w:rsidRPr="00510FF8">
        <w:rPr>
          <w:rFonts w:ascii="Times New Roman" w:hAnsi="Times New Roman" w:cs="Times New Roman"/>
          <w:color w:val="3A3A3A"/>
          <w:sz w:val="24"/>
          <w:szCs w:val="24"/>
        </w:rPr>
        <w:t xml:space="preserve">С учетом известной информации Совет директоров полагает, что </w:t>
      </w:r>
      <w:r>
        <w:rPr>
          <w:rFonts w:ascii="Times New Roman" w:hAnsi="Times New Roman" w:cs="Times New Roman"/>
          <w:color w:val="3A3A3A"/>
          <w:sz w:val="24"/>
          <w:szCs w:val="24"/>
        </w:rPr>
        <w:t>пролонгация</w:t>
      </w:r>
      <w:r w:rsidRPr="00510FF8">
        <w:rPr>
          <w:rFonts w:ascii="Times New Roman" w:hAnsi="Times New Roman" w:cs="Times New Roman"/>
          <w:color w:val="3A3A3A"/>
          <w:sz w:val="24"/>
          <w:szCs w:val="24"/>
        </w:rPr>
        <w:t xml:space="preserve"> Договора </w:t>
      </w:r>
      <w:r>
        <w:rPr>
          <w:rFonts w:ascii="Times New Roman" w:hAnsi="Times New Roman" w:cs="Times New Roman"/>
          <w:color w:val="3A3A3A"/>
          <w:sz w:val="24"/>
          <w:szCs w:val="24"/>
        </w:rPr>
        <w:t xml:space="preserve">займа на тех же условиях </w:t>
      </w:r>
      <w:r w:rsidRPr="00510FF8">
        <w:rPr>
          <w:rFonts w:ascii="Times New Roman" w:hAnsi="Times New Roman" w:cs="Times New Roman"/>
          <w:color w:val="3A3A3A"/>
          <w:sz w:val="24"/>
          <w:szCs w:val="24"/>
        </w:rPr>
        <w:t>не</w:t>
      </w:r>
      <w:r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r w:rsidRPr="00510FF8">
        <w:rPr>
          <w:rFonts w:ascii="Times New Roman" w:hAnsi="Times New Roman" w:cs="Times New Roman"/>
          <w:color w:val="3A3A3A"/>
          <w:sz w:val="24"/>
          <w:szCs w:val="24"/>
        </w:rPr>
        <w:t>повлечет негативных последствий для Общества, в частности, не приведет к нарушению</w:t>
      </w:r>
      <w:r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r w:rsidRPr="00510FF8">
        <w:rPr>
          <w:rFonts w:ascii="Times New Roman" w:hAnsi="Times New Roman" w:cs="Times New Roman"/>
          <w:color w:val="3A3A3A"/>
          <w:sz w:val="24"/>
          <w:szCs w:val="24"/>
        </w:rPr>
        <w:t>финансовых обязательст</w:t>
      </w:r>
      <w:r>
        <w:rPr>
          <w:rFonts w:ascii="Times New Roman" w:hAnsi="Times New Roman" w:cs="Times New Roman"/>
          <w:color w:val="3A3A3A"/>
          <w:sz w:val="24"/>
          <w:szCs w:val="24"/>
        </w:rPr>
        <w:t xml:space="preserve">в, </w:t>
      </w:r>
      <w:r w:rsidRPr="00510FF8">
        <w:rPr>
          <w:rFonts w:ascii="Times New Roman" w:hAnsi="Times New Roman" w:cs="Times New Roman"/>
          <w:color w:val="3A3A3A"/>
          <w:sz w:val="24"/>
          <w:szCs w:val="24"/>
        </w:rPr>
        <w:t>принятых на себя Обществом. Последствия данной</w:t>
      </w:r>
      <w:r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r w:rsidRPr="00510FF8">
        <w:rPr>
          <w:rFonts w:ascii="Times New Roman" w:hAnsi="Times New Roman" w:cs="Times New Roman"/>
          <w:color w:val="3A3A3A"/>
          <w:sz w:val="24"/>
          <w:szCs w:val="24"/>
        </w:rPr>
        <w:t>сделки представляются благоприятными для ПАО «</w:t>
      </w:r>
      <w:r>
        <w:rPr>
          <w:rFonts w:ascii="Times New Roman" w:hAnsi="Times New Roman" w:cs="Times New Roman"/>
          <w:color w:val="3A3A3A"/>
          <w:sz w:val="24"/>
          <w:szCs w:val="24"/>
        </w:rPr>
        <w:t>Капитал</w:t>
      </w:r>
      <w:r w:rsidRPr="00510FF8">
        <w:rPr>
          <w:rFonts w:ascii="Times New Roman" w:hAnsi="Times New Roman" w:cs="Times New Roman"/>
          <w:color w:val="3A3A3A"/>
          <w:sz w:val="24"/>
          <w:szCs w:val="24"/>
        </w:rPr>
        <w:t>», поскольку возможность</w:t>
      </w:r>
      <w:r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r w:rsidRPr="00510FF8">
        <w:rPr>
          <w:rFonts w:ascii="Times New Roman" w:hAnsi="Times New Roman" w:cs="Times New Roman"/>
          <w:color w:val="3A3A3A"/>
          <w:sz w:val="24"/>
          <w:szCs w:val="24"/>
        </w:rPr>
        <w:t xml:space="preserve">использования данного инструмента позволит Обществу иметь </w:t>
      </w:r>
      <w:r>
        <w:rPr>
          <w:rFonts w:ascii="Times New Roman" w:hAnsi="Times New Roman" w:cs="Times New Roman"/>
          <w:color w:val="3A3A3A"/>
          <w:sz w:val="24"/>
          <w:szCs w:val="24"/>
        </w:rPr>
        <w:t>стабильный доход</w:t>
      </w:r>
      <w:r w:rsidRPr="00510FF8">
        <w:rPr>
          <w:rFonts w:ascii="Times New Roman" w:hAnsi="Times New Roman" w:cs="Times New Roman"/>
          <w:color w:val="3A3A3A"/>
          <w:sz w:val="24"/>
          <w:szCs w:val="24"/>
        </w:rPr>
        <w:t>.</w:t>
      </w:r>
      <w:r>
        <w:rPr>
          <w:rFonts w:ascii="Times New Roman" w:hAnsi="Times New Roman" w:cs="Times New Roman"/>
          <w:color w:val="3A3A3A"/>
          <w:sz w:val="24"/>
          <w:szCs w:val="24"/>
        </w:rPr>
        <w:t xml:space="preserve"> </w:t>
      </w:r>
      <w:r w:rsidR="00D45CD2">
        <w:rPr>
          <w:rFonts w:ascii="Times New Roman" w:hAnsi="Times New Roman" w:cs="Times New Roman"/>
          <w:color w:val="343434"/>
          <w:sz w:val="24"/>
          <w:szCs w:val="24"/>
        </w:rPr>
        <w:t>Соверш</w:t>
      </w:r>
      <w:r w:rsidRPr="00C03F84">
        <w:rPr>
          <w:rFonts w:ascii="Times New Roman" w:hAnsi="Times New Roman" w:cs="Times New Roman"/>
          <w:color w:val="343434"/>
          <w:sz w:val="24"/>
          <w:szCs w:val="24"/>
        </w:rPr>
        <w:t xml:space="preserve">ение Обществом </w:t>
      </w:r>
      <w:r w:rsidRPr="00C03F84">
        <w:rPr>
          <w:rFonts w:ascii="Times New Roman" w:hAnsi="Times New Roman" w:cs="Times New Roman"/>
          <w:color w:val="363636"/>
          <w:sz w:val="24"/>
          <w:szCs w:val="24"/>
        </w:rPr>
        <w:t>крупной сделки</w:t>
      </w:r>
      <w:r w:rsidRPr="00C03F84">
        <w:rPr>
          <w:rFonts w:ascii="Times New Roman" w:hAnsi="Times New Roman" w:cs="Times New Roman"/>
          <w:color w:val="343434"/>
          <w:sz w:val="24"/>
          <w:szCs w:val="24"/>
        </w:rPr>
        <w:t xml:space="preserve">, </w:t>
      </w:r>
      <w:r w:rsidRPr="00C03F84">
        <w:rPr>
          <w:rFonts w:ascii="Times New Roman" w:hAnsi="Times New Roman" w:cs="Times New Roman"/>
          <w:color w:val="3D3D3D"/>
          <w:sz w:val="24"/>
          <w:szCs w:val="24"/>
        </w:rPr>
        <w:t xml:space="preserve">которая </w:t>
      </w:r>
      <w:r w:rsidRPr="00C03F84">
        <w:rPr>
          <w:rFonts w:ascii="Times New Roman" w:hAnsi="Times New Roman" w:cs="Times New Roman"/>
          <w:color w:val="363636"/>
          <w:sz w:val="24"/>
          <w:szCs w:val="24"/>
        </w:rPr>
        <w:t xml:space="preserve">одновременно </w:t>
      </w:r>
      <w:r w:rsidRPr="00C03F84">
        <w:rPr>
          <w:rFonts w:ascii="Times New Roman" w:hAnsi="Times New Roman" w:cs="Times New Roman"/>
          <w:color w:val="383838"/>
          <w:sz w:val="24"/>
          <w:szCs w:val="24"/>
        </w:rPr>
        <w:t xml:space="preserve">является </w:t>
      </w:r>
      <w:r w:rsidRPr="00C03F84">
        <w:rPr>
          <w:rFonts w:ascii="Times New Roman" w:hAnsi="Times New Roman" w:cs="Times New Roman"/>
          <w:color w:val="3F3F3F"/>
          <w:sz w:val="24"/>
          <w:szCs w:val="24"/>
        </w:rPr>
        <w:t xml:space="preserve">сделкой, </w:t>
      </w:r>
      <w:r w:rsidRPr="00C03F84">
        <w:rPr>
          <w:rFonts w:ascii="Times New Roman" w:hAnsi="Times New Roman" w:cs="Times New Roman"/>
          <w:color w:val="3D3D3D"/>
          <w:sz w:val="24"/>
          <w:szCs w:val="24"/>
        </w:rPr>
        <w:t xml:space="preserve">в </w:t>
      </w:r>
      <w:r w:rsidRPr="00C03F84">
        <w:rPr>
          <w:rFonts w:ascii="Times New Roman" w:hAnsi="Times New Roman" w:cs="Times New Roman"/>
          <w:color w:val="383838"/>
          <w:sz w:val="24"/>
          <w:szCs w:val="24"/>
        </w:rPr>
        <w:t xml:space="preserve">совершении </w:t>
      </w:r>
      <w:r w:rsidRPr="00C03F84">
        <w:rPr>
          <w:rFonts w:ascii="Times New Roman" w:hAnsi="Times New Roman" w:cs="Times New Roman"/>
          <w:color w:val="313131"/>
          <w:sz w:val="24"/>
          <w:szCs w:val="24"/>
        </w:rPr>
        <w:t xml:space="preserve">которой </w:t>
      </w:r>
      <w:r w:rsidRPr="00C03F84">
        <w:rPr>
          <w:rFonts w:ascii="Times New Roman" w:hAnsi="Times New Roman" w:cs="Times New Roman"/>
          <w:color w:val="2F2F2F"/>
          <w:sz w:val="24"/>
          <w:szCs w:val="24"/>
        </w:rPr>
        <w:t xml:space="preserve">имеется </w:t>
      </w:r>
      <w:r w:rsidRPr="00C03F84">
        <w:rPr>
          <w:rFonts w:ascii="Times New Roman" w:hAnsi="Times New Roman" w:cs="Times New Roman"/>
          <w:color w:val="333333"/>
          <w:sz w:val="24"/>
          <w:szCs w:val="24"/>
        </w:rPr>
        <w:t xml:space="preserve">заинтересованность, </w:t>
      </w:r>
      <w:r w:rsidRPr="00C03F84">
        <w:rPr>
          <w:rFonts w:ascii="Times New Roman" w:hAnsi="Times New Roman" w:cs="Times New Roman"/>
          <w:color w:val="3B3B3B"/>
          <w:spacing w:val="-2"/>
          <w:sz w:val="24"/>
          <w:szCs w:val="24"/>
        </w:rPr>
        <w:t xml:space="preserve">отвечает </w:t>
      </w:r>
      <w:r w:rsidRPr="00C03F84">
        <w:rPr>
          <w:rFonts w:ascii="Times New Roman" w:hAnsi="Times New Roman" w:cs="Times New Roman"/>
          <w:color w:val="383838"/>
          <w:spacing w:val="-2"/>
          <w:sz w:val="24"/>
          <w:szCs w:val="24"/>
        </w:rPr>
        <w:t>интересам</w:t>
      </w:r>
      <w:r w:rsidRPr="00C03F84">
        <w:rPr>
          <w:rFonts w:ascii="Times New Roman" w:hAnsi="Times New Roman" w:cs="Times New Roman"/>
          <w:color w:val="383838"/>
          <w:spacing w:val="10"/>
          <w:sz w:val="24"/>
          <w:szCs w:val="24"/>
        </w:rPr>
        <w:t xml:space="preserve"> </w:t>
      </w:r>
      <w:r w:rsidRPr="00C03F84">
        <w:rPr>
          <w:rFonts w:ascii="Times New Roman" w:hAnsi="Times New Roman" w:cs="Times New Roman"/>
          <w:color w:val="333333"/>
          <w:spacing w:val="-2"/>
          <w:sz w:val="24"/>
          <w:szCs w:val="24"/>
        </w:rPr>
        <w:t>Общества.</w:t>
      </w:r>
    </w:p>
    <w:sectPr w:rsidR="00A81512" w:rsidRPr="00C03F84" w:rsidSect="00D45CD2">
      <w:type w:val="continuous"/>
      <w:pgSz w:w="11900" w:h="16840"/>
      <w:pgMar w:top="709" w:right="64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63DA4"/>
    <w:multiLevelType w:val="hybridMultilevel"/>
    <w:tmpl w:val="01A2FFE2"/>
    <w:lvl w:ilvl="0" w:tplc="3CAE5A94">
      <w:start w:val="1"/>
      <w:numFmt w:val="decimal"/>
      <w:lvlText w:val="%1."/>
      <w:lvlJc w:val="left"/>
      <w:pPr>
        <w:ind w:left="1094" w:hanging="242"/>
        <w:jc w:val="left"/>
      </w:pPr>
      <w:rPr>
        <w:rFonts w:hint="default"/>
        <w:spacing w:val="-1"/>
        <w:w w:val="102"/>
        <w:lang w:val="ru-RU" w:eastAsia="en-US" w:bidi="ar-SA"/>
      </w:rPr>
    </w:lvl>
    <w:lvl w:ilvl="1" w:tplc="69DA306C">
      <w:numFmt w:val="bullet"/>
      <w:lvlText w:val="•"/>
      <w:lvlJc w:val="left"/>
      <w:pPr>
        <w:ind w:left="1952" w:hanging="242"/>
      </w:pPr>
      <w:rPr>
        <w:rFonts w:hint="default"/>
        <w:lang w:val="ru-RU" w:eastAsia="en-US" w:bidi="ar-SA"/>
      </w:rPr>
    </w:lvl>
    <w:lvl w:ilvl="2" w:tplc="EF74EE4E">
      <w:numFmt w:val="bullet"/>
      <w:lvlText w:val="•"/>
      <w:lvlJc w:val="left"/>
      <w:pPr>
        <w:ind w:left="2804" w:hanging="242"/>
      </w:pPr>
      <w:rPr>
        <w:rFonts w:hint="default"/>
        <w:lang w:val="ru-RU" w:eastAsia="en-US" w:bidi="ar-SA"/>
      </w:rPr>
    </w:lvl>
    <w:lvl w:ilvl="3" w:tplc="D25A7C62">
      <w:numFmt w:val="bullet"/>
      <w:lvlText w:val="•"/>
      <w:lvlJc w:val="left"/>
      <w:pPr>
        <w:ind w:left="3656" w:hanging="242"/>
      </w:pPr>
      <w:rPr>
        <w:rFonts w:hint="default"/>
        <w:lang w:val="ru-RU" w:eastAsia="en-US" w:bidi="ar-SA"/>
      </w:rPr>
    </w:lvl>
    <w:lvl w:ilvl="4" w:tplc="2EBEB29E">
      <w:numFmt w:val="bullet"/>
      <w:lvlText w:val="•"/>
      <w:lvlJc w:val="left"/>
      <w:pPr>
        <w:ind w:left="4508" w:hanging="242"/>
      </w:pPr>
      <w:rPr>
        <w:rFonts w:hint="default"/>
        <w:lang w:val="ru-RU" w:eastAsia="en-US" w:bidi="ar-SA"/>
      </w:rPr>
    </w:lvl>
    <w:lvl w:ilvl="5" w:tplc="F0B4AAF2">
      <w:numFmt w:val="bullet"/>
      <w:lvlText w:val="•"/>
      <w:lvlJc w:val="left"/>
      <w:pPr>
        <w:ind w:left="5360" w:hanging="242"/>
      </w:pPr>
      <w:rPr>
        <w:rFonts w:hint="default"/>
        <w:lang w:val="ru-RU" w:eastAsia="en-US" w:bidi="ar-SA"/>
      </w:rPr>
    </w:lvl>
    <w:lvl w:ilvl="6" w:tplc="B6E64D00">
      <w:numFmt w:val="bullet"/>
      <w:lvlText w:val="•"/>
      <w:lvlJc w:val="left"/>
      <w:pPr>
        <w:ind w:left="6212" w:hanging="242"/>
      </w:pPr>
      <w:rPr>
        <w:rFonts w:hint="default"/>
        <w:lang w:val="ru-RU" w:eastAsia="en-US" w:bidi="ar-SA"/>
      </w:rPr>
    </w:lvl>
    <w:lvl w:ilvl="7" w:tplc="573622CC">
      <w:numFmt w:val="bullet"/>
      <w:lvlText w:val="•"/>
      <w:lvlJc w:val="left"/>
      <w:pPr>
        <w:ind w:left="7064" w:hanging="242"/>
      </w:pPr>
      <w:rPr>
        <w:rFonts w:hint="default"/>
        <w:lang w:val="ru-RU" w:eastAsia="en-US" w:bidi="ar-SA"/>
      </w:rPr>
    </w:lvl>
    <w:lvl w:ilvl="8" w:tplc="5F4E94BA">
      <w:numFmt w:val="bullet"/>
      <w:lvlText w:val="•"/>
      <w:lvlJc w:val="left"/>
      <w:pPr>
        <w:ind w:left="7916" w:hanging="2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12"/>
    <w:rsid w:val="000F205A"/>
    <w:rsid w:val="0018091A"/>
    <w:rsid w:val="00204A95"/>
    <w:rsid w:val="0021153C"/>
    <w:rsid w:val="004F2630"/>
    <w:rsid w:val="00510FF8"/>
    <w:rsid w:val="007627FC"/>
    <w:rsid w:val="007D6DDF"/>
    <w:rsid w:val="00A81512"/>
    <w:rsid w:val="00BC4FBC"/>
    <w:rsid w:val="00BC6490"/>
    <w:rsid w:val="00C03F84"/>
    <w:rsid w:val="00C152BB"/>
    <w:rsid w:val="00C978F8"/>
    <w:rsid w:val="00D45CD2"/>
    <w:rsid w:val="00E36DAC"/>
    <w:rsid w:val="00F4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8BF27-BB44-4B71-BAFE-43CC2666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77"/>
      <w:ind w:left="8" w:right="1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pPr>
      <w:spacing w:line="269" w:lineRule="exact"/>
      <w:ind w:left="135" w:hanging="24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36D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6DAC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cp:lastPrinted>2026-03-12T11:03:00Z</cp:lastPrinted>
  <dcterms:created xsi:type="dcterms:W3CDTF">2026-03-30T07:56:00Z</dcterms:created>
  <dcterms:modified xsi:type="dcterms:W3CDTF">2026-03-30T07:56:00Z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2024-08-09T00:00:00Z</vt:filetime>
  </property>
  <property fmtid="{D5CDD505-2E9C-101B-9397-08002B2CF9AE}" pid="5" name="Producer">
    <vt:lpwstr>secPdfProducer</vt:lpwstr>
  </property>
</Properties>
</file>